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7C" w:rsidRPr="00C64FEC" w:rsidRDefault="00366A7C" w:rsidP="00366A7C">
      <w:pPr>
        <w:jc w:val="right"/>
        <w:rPr>
          <w:b w:val="0"/>
          <w:sz w:val="28"/>
          <w:szCs w:val="28"/>
        </w:rPr>
      </w:pPr>
      <w:bookmarkStart w:id="0" w:name="_GoBack"/>
      <w:bookmarkEnd w:id="0"/>
    </w:p>
    <w:p w:rsidR="00366A7C" w:rsidRPr="00C64FEC" w:rsidRDefault="00366A7C" w:rsidP="00366A7C">
      <w:pPr>
        <w:jc w:val="right"/>
        <w:rPr>
          <w:b w:val="0"/>
          <w:sz w:val="28"/>
          <w:szCs w:val="28"/>
        </w:rPr>
      </w:pPr>
    </w:p>
    <w:p w:rsidR="00366A7C" w:rsidRPr="00C64FEC" w:rsidRDefault="00366A7C" w:rsidP="00366A7C">
      <w:pPr>
        <w:jc w:val="center"/>
        <w:rPr>
          <w:b w:val="0"/>
          <w:sz w:val="28"/>
          <w:szCs w:val="28"/>
        </w:rPr>
      </w:pPr>
      <w:r w:rsidRPr="00C64FEC">
        <w:rPr>
          <w:b w:val="0"/>
          <w:sz w:val="28"/>
          <w:szCs w:val="28"/>
        </w:rPr>
        <w:t xml:space="preserve">План по устранению недостатков, выявленных в ходе независимой оценки </w:t>
      </w:r>
      <w:r w:rsidRPr="00C64FEC">
        <w:rPr>
          <w:b w:val="0"/>
          <w:color w:val="000000" w:themeColor="text1"/>
          <w:sz w:val="28"/>
          <w:szCs w:val="28"/>
        </w:rPr>
        <w:t>качества оказания услуг</w:t>
      </w:r>
      <w:r w:rsidRPr="00C64FEC">
        <w:rPr>
          <w:b w:val="0"/>
          <w:sz w:val="28"/>
          <w:szCs w:val="28"/>
        </w:rPr>
        <w:t xml:space="preserve"> </w:t>
      </w:r>
    </w:p>
    <w:p w:rsidR="00366A7C" w:rsidRPr="00C64FEC" w:rsidRDefault="00366A7C" w:rsidP="00366A7C">
      <w:pPr>
        <w:jc w:val="center"/>
        <w:rPr>
          <w:b w:val="0"/>
          <w:sz w:val="28"/>
          <w:szCs w:val="28"/>
        </w:rPr>
      </w:pPr>
      <w:r w:rsidRPr="00C64FEC">
        <w:rPr>
          <w:b w:val="0"/>
          <w:sz w:val="28"/>
          <w:szCs w:val="28"/>
        </w:rPr>
        <w:t>(МБОУ «Тат.Каргалинская СОШ») на 2023 год</w:t>
      </w:r>
    </w:p>
    <w:p w:rsidR="00366A7C" w:rsidRPr="00FE4477" w:rsidRDefault="00366A7C" w:rsidP="0031421A">
      <w:pPr>
        <w:jc w:val="center"/>
        <w:rPr>
          <w:b w:val="0"/>
          <w:sz w:val="24"/>
          <w:szCs w:val="24"/>
        </w:rPr>
      </w:pP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2977"/>
        <w:gridCol w:w="1623"/>
        <w:gridCol w:w="2630"/>
        <w:gridCol w:w="2835"/>
        <w:gridCol w:w="1275"/>
      </w:tblGrid>
      <w:tr w:rsidR="00B94855" w:rsidRPr="00FE4477" w:rsidTr="00D7402D">
        <w:trPr>
          <w:jc w:val="center"/>
        </w:trPr>
        <w:tc>
          <w:tcPr>
            <w:tcW w:w="4252" w:type="dxa"/>
            <w:vMerge w:val="restart"/>
          </w:tcPr>
          <w:p w:rsidR="00B94855" w:rsidRPr="00FE4477" w:rsidRDefault="00B94855" w:rsidP="00450C72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977" w:type="dxa"/>
            <w:vMerge w:val="restart"/>
          </w:tcPr>
          <w:p w:rsidR="00B94855" w:rsidRPr="00FE4477" w:rsidRDefault="00B94855" w:rsidP="00450C72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23" w:type="dxa"/>
            <w:vMerge w:val="restart"/>
          </w:tcPr>
          <w:p w:rsidR="00B94855" w:rsidRPr="00FE4477" w:rsidRDefault="00B94855" w:rsidP="00450C72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630" w:type="dxa"/>
            <w:vMerge w:val="restart"/>
          </w:tcPr>
          <w:p w:rsidR="00B94855" w:rsidRPr="00FE4477" w:rsidRDefault="00B94855" w:rsidP="00450C72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0" w:type="dxa"/>
            <w:gridSpan w:val="2"/>
          </w:tcPr>
          <w:p w:rsidR="00B94855" w:rsidRPr="00FE4477" w:rsidRDefault="00B94855" w:rsidP="00450C72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bookmarkStart w:id="1" w:name="P220"/>
            <w:bookmarkEnd w:id="1"/>
            <w:r w:rsidRPr="00FE4477">
              <w:rPr>
                <w:b w:val="0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B94855" w:rsidRPr="00FE4477" w:rsidTr="00D7402D">
        <w:trPr>
          <w:trHeight w:val="834"/>
          <w:jc w:val="center"/>
        </w:trPr>
        <w:tc>
          <w:tcPr>
            <w:tcW w:w="4252" w:type="dxa"/>
            <w:vMerge/>
          </w:tcPr>
          <w:p w:rsidR="00B94855" w:rsidRPr="00FE4477" w:rsidRDefault="00B94855" w:rsidP="00450C72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B94855" w:rsidRPr="00FE4477" w:rsidRDefault="00B94855" w:rsidP="00450C72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3" w:type="dxa"/>
            <w:vMerge/>
          </w:tcPr>
          <w:p w:rsidR="00B94855" w:rsidRPr="00FE4477" w:rsidRDefault="00B94855" w:rsidP="00450C72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30" w:type="dxa"/>
            <w:vMerge/>
          </w:tcPr>
          <w:p w:rsidR="00B94855" w:rsidRPr="00FE4477" w:rsidRDefault="00B94855" w:rsidP="00450C72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94855" w:rsidRPr="00450C72" w:rsidRDefault="00B94855" w:rsidP="00450C7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450C72">
              <w:rPr>
                <w:b w:val="0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275" w:type="dxa"/>
          </w:tcPr>
          <w:p w:rsidR="00B94855" w:rsidRPr="00450C72" w:rsidRDefault="00B94855" w:rsidP="00450C7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450C72">
              <w:rPr>
                <w:b w:val="0"/>
                <w:sz w:val="22"/>
                <w:szCs w:val="22"/>
              </w:rPr>
              <w:t>фактический срок реализации</w:t>
            </w:r>
          </w:p>
        </w:tc>
      </w:tr>
      <w:tr w:rsidR="00B94855" w:rsidRPr="00FE4477" w:rsidTr="00D7402D">
        <w:trPr>
          <w:trHeight w:val="28"/>
          <w:jc w:val="center"/>
        </w:trPr>
        <w:tc>
          <w:tcPr>
            <w:tcW w:w="15592" w:type="dxa"/>
            <w:gridSpan w:val="6"/>
          </w:tcPr>
          <w:p w:rsidR="00B94855" w:rsidRPr="00FE4477" w:rsidRDefault="00D7402D" w:rsidP="001D32A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4855" w:rsidRPr="00FE4477">
              <w:rPr>
                <w:sz w:val="24"/>
                <w:szCs w:val="24"/>
              </w:rPr>
              <w:t xml:space="preserve">. </w:t>
            </w:r>
            <w:r w:rsidR="001D32AE" w:rsidRPr="00D7402D">
              <w:rPr>
                <w:bCs/>
                <w:sz w:val="28"/>
                <w:szCs w:val="28"/>
              </w:rPr>
              <w:t>Открытость и доступность информации об организации, осуществляющей образовательную деятельность.</w:t>
            </w:r>
            <w:r w:rsidR="005847A7" w:rsidRPr="00FE4477">
              <w:rPr>
                <w:sz w:val="24"/>
                <w:szCs w:val="24"/>
              </w:rPr>
              <w:t xml:space="preserve"> </w:t>
            </w:r>
          </w:p>
        </w:tc>
      </w:tr>
      <w:tr w:rsidR="001D32AE" w:rsidRPr="00FE4477" w:rsidTr="00D7402D">
        <w:trPr>
          <w:trHeight w:val="176"/>
          <w:jc w:val="center"/>
        </w:trPr>
        <w:tc>
          <w:tcPr>
            <w:tcW w:w="4252" w:type="dxa"/>
          </w:tcPr>
          <w:p w:rsidR="001D32AE" w:rsidRPr="003D4CAD" w:rsidRDefault="003D4CAD" w:rsidP="003D4CAD">
            <w:pPr>
              <w:ind w:firstLine="567"/>
              <w:jc w:val="both"/>
              <w:rPr>
                <w:rFonts w:eastAsia="Calibri"/>
                <w:b w:val="0"/>
                <w:color w:val="000000"/>
                <w:sz w:val="24"/>
                <w:szCs w:val="24"/>
                <w:highlight w:val="yellow"/>
              </w:rPr>
            </w:pPr>
            <w:r w:rsidRPr="003D4CAD">
              <w:rPr>
                <w:b w:val="0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 (в % от общего числа опрошенных получателей образовательных услуг)</w:t>
            </w:r>
            <w:r>
              <w:rPr>
                <w:b w:val="0"/>
                <w:sz w:val="24"/>
                <w:szCs w:val="24"/>
              </w:rPr>
              <w:t xml:space="preserve"> -</w:t>
            </w:r>
            <w:r w:rsidRPr="003D4CAD">
              <w:rPr>
                <w:sz w:val="24"/>
                <w:szCs w:val="24"/>
              </w:rPr>
              <w:t>94%</w:t>
            </w:r>
          </w:p>
        </w:tc>
        <w:tc>
          <w:tcPr>
            <w:tcW w:w="2977" w:type="dxa"/>
          </w:tcPr>
          <w:p w:rsidR="001D32AE" w:rsidRPr="00FE4477" w:rsidRDefault="003D4CAD" w:rsidP="003D4CAD">
            <w:pPr>
              <w:rPr>
                <w:b w:val="0"/>
                <w:sz w:val="24"/>
                <w:szCs w:val="24"/>
                <w:lang w:eastAsia="en-US"/>
              </w:rPr>
            </w:pPr>
            <w:r w:rsidRPr="00FE4477">
              <w:rPr>
                <w:b w:val="0"/>
                <w:sz w:val="24"/>
                <w:szCs w:val="24"/>
              </w:rPr>
              <w:t xml:space="preserve">Актуализация информации на </w:t>
            </w:r>
            <w:r>
              <w:rPr>
                <w:b w:val="0"/>
                <w:sz w:val="24"/>
                <w:szCs w:val="24"/>
              </w:rPr>
              <w:t>информационных стендах</w:t>
            </w:r>
          </w:p>
        </w:tc>
        <w:tc>
          <w:tcPr>
            <w:tcW w:w="1623" w:type="dxa"/>
          </w:tcPr>
          <w:p w:rsidR="001D32AE" w:rsidRPr="00FE4477" w:rsidRDefault="001C5B16" w:rsidP="001D32AE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Июль-декабрь 2023г.</w:t>
            </w:r>
          </w:p>
        </w:tc>
        <w:tc>
          <w:tcPr>
            <w:tcW w:w="2630" w:type="dxa"/>
          </w:tcPr>
          <w:p w:rsidR="001D32AE" w:rsidRPr="00FE4477" w:rsidRDefault="001D32AE" w:rsidP="001D32AE">
            <w:pPr>
              <w:ind w:left="140"/>
              <w:rPr>
                <w:b w:val="0"/>
                <w:sz w:val="24"/>
                <w:szCs w:val="24"/>
                <w:lang w:eastAsia="en-US"/>
              </w:rPr>
            </w:pPr>
            <w:r w:rsidRPr="00FE4477">
              <w:rPr>
                <w:b w:val="0"/>
                <w:sz w:val="24"/>
                <w:szCs w:val="24"/>
                <w:lang w:eastAsia="en-US"/>
              </w:rPr>
              <w:t>Директор школы Низамутдинова Т.Ф.</w:t>
            </w:r>
          </w:p>
        </w:tc>
        <w:tc>
          <w:tcPr>
            <w:tcW w:w="2835" w:type="dxa"/>
          </w:tcPr>
          <w:p w:rsidR="001D32AE" w:rsidRPr="00FE4477" w:rsidRDefault="003D4CAD" w:rsidP="001C5B16">
            <w:pPr>
              <w:ind w:left="20"/>
              <w:rPr>
                <w:b w:val="0"/>
                <w:sz w:val="24"/>
                <w:szCs w:val="24"/>
                <w:lang w:eastAsia="en-US"/>
              </w:rPr>
            </w:pPr>
            <w:r w:rsidRPr="00FE4477">
              <w:rPr>
                <w:b w:val="0"/>
                <w:sz w:val="24"/>
                <w:szCs w:val="24"/>
                <w:lang w:eastAsia="en-US"/>
              </w:rPr>
              <w:t xml:space="preserve">Наличие на </w:t>
            </w:r>
            <w:r w:rsidR="001C5B16">
              <w:rPr>
                <w:b w:val="0"/>
                <w:sz w:val="24"/>
                <w:szCs w:val="24"/>
                <w:lang w:eastAsia="en-US"/>
              </w:rPr>
              <w:t xml:space="preserve">информационных стендах </w:t>
            </w:r>
            <w:r w:rsidRPr="00FE4477">
              <w:rPr>
                <w:b w:val="0"/>
                <w:sz w:val="24"/>
                <w:szCs w:val="24"/>
                <w:lang w:eastAsia="en-US"/>
              </w:rPr>
              <w:t>информации.</w:t>
            </w:r>
          </w:p>
        </w:tc>
        <w:tc>
          <w:tcPr>
            <w:tcW w:w="1275" w:type="dxa"/>
          </w:tcPr>
          <w:p w:rsidR="001D32AE" w:rsidRPr="00FE4477" w:rsidRDefault="001D32AE" w:rsidP="001D32AE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t>До 31.12.202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1C5B16" w:rsidRPr="00FE4477" w:rsidTr="00D7402D">
        <w:trPr>
          <w:trHeight w:val="176"/>
          <w:jc w:val="center"/>
        </w:trPr>
        <w:tc>
          <w:tcPr>
            <w:tcW w:w="4252" w:type="dxa"/>
          </w:tcPr>
          <w:p w:rsidR="001C5B16" w:rsidRPr="003D4CAD" w:rsidRDefault="001C5B16" w:rsidP="001C5B16">
            <w:pPr>
              <w:autoSpaceDE w:val="0"/>
              <w:autoSpaceDN w:val="0"/>
              <w:adjustRightInd w:val="0"/>
              <w:rPr>
                <w:rFonts w:eastAsia="Calibri"/>
                <w:b w:val="0"/>
                <w:color w:val="000000"/>
                <w:sz w:val="24"/>
                <w:szCs w:val="24"/>
                <w:highlight w:val="yellow"/>
              </w:rPr>
            </w:pPr>
            <w:r w:rsidRPr="003D4CAD">
              <w:rPr>
                <w:b w:val="0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</w:t>
            </w:r>
            <w:r>
              <w:rPr>
                <w:b w:val="0"/>
                <w:sz w:val="24"/>
                <w:szCs w:val="24"/>
              </w:rPr>
              <w:t xml:space="preserve">ации, </w:t>
            </w:r>
            <w:r w:rsidR="005D7C1E">
              <w:rPr>
                <w:b w:val="0"/>
                <w:sz w:val="24"/>
                <w:szCs w:val="24"/>
              </w:rPr>
              <w:t xml:space="preserve">размещенной </w:t>
            </w:r>
            <w:r w:rsidR="005D7C1E" w:rsidRPr="003D4CAD">
              <w:rPr>
                <w:b w:val="0"/>
                <w:sz w:val="24"/>
                <w:szCs w:val="24"/>
              </w:rPr>
              <w:t>на</w:t>
            </w:r>
            <w:r w:rsidRPr="003D4CAD">
              <w:rPr>
                <w:b w:val="0"/>
                <w:sz w:val="24"/>
                <w:szCs w:val="24"/>
              </w:rPr>
              <w:t xml:space="preserve"> сайте (в % от общего числа опрошенных получателей образовательных услуг)</w:t>
            </w:r>
            <w:r>
              <w:rPr>
                <w:b w:val="0"/>
                <w:sz w:val="24"/>
                <w:szCs w:val="24"/>
              </w:rPr>
              <w:t xml:space="preserve"> – </w:t>
            </w:r>
            <w:r w:rsidRPr="003D4CAD">
              <w:rPr>
                <w:sz w:val="24"/>
                <w:szCs w:val="24"/>
              </w:rPr>
              <w:t>96%</w:t>
            </w:r>
          </w:p>
        </w:tc>
        <w:tc>
          <w:tcPr>
            <w:tcW w:w="2977" w:type="dxa"/>
          </w:tcPr>
          <w:p w:rsidR="001C5B16" w:rsidRPr="00FE4477" w:rsidRDefault="001C5B16" w:rsidP="001C5B16">
            <w:pPr>
              <w:rPr>
                <w:b w:val="0"/>
                <w:sz w:val="24"/>
                <w:szCs w:val="24"/>
                <w:lang w:eastAsia="en-US"/>
              </w:rPr>
            </w:pPr>
            <w:r w:rsidRPr="00FE4477">
              <w:rPr>
                <w:b w:val="0"/>
                <w:sz w:val="24"/>
                <w:szCs w:val="24"/>
              </w:rPr>
              <w:t>Актуализация информации на официальном сайте</w:t>
            </w:r>
          </w:p>
        </w:tc>
        <w:tc>
          <w:tcPr>
            <w:tcW w:w="1623" w:type="dxa"/>
          </w:tcPr>
          <w:p w:rsidR="001C5B16" w:rsidRPr="00FE4477" w:rsidRDefault="001C5B16" w:rsidP="001C5B1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Июль-декабрь 2023г.</w:t>
            </w:r>
          </w:p>
        </w:tc>
        <w:tc>
          <w:tcPr>
            <w:tcW w:w="2630" w:type="dxa"/>
          </w:tcPr>
          <w:p w:rsidR="001C5B16" w:rsidRPr="00FE4477" w:rsidRDefault="001C5B16" w:rsidP="001C5B16">
            <w:pPr>
              <w:ind w:left="140"/>
              <w:rPr>
                <w:b w:val="0"/>
                <w:sz w:val="24"/>
                <w:szCs w:val="24"/>
                <w:lang w:eastAsia="en-US"/>
              </w:rPr>
            </w:pPr>
            <w:r w:rsidRPr="00FE4477">
              <w:rPr>
                <w:b w:val="0"/>
                <w:sz w:val="24"/>
                <w:szCs w:val="24"/>
                <w:lang w:eastAsia="en-US"/>
              </w:rPr>
              <w:t>Директор школы Низамутдинова Т.Ф.</w:t>
            </w:r>
          </w:p>
        </w:tc>
        <w:tc>
          <w:tcPr>
            <w:tcW w:w="2835" w:type="dxa"/>
          </w:tcPr>
          <w:p w:rsidR="001C5B16" w:rsidRPr="00FE4477" w:rsidRDefault="001C5B16" w:rsidP="001C5B16">
            <w:pPr>
              <w:ind w:left="20"/>
              <w:rPr>
                <w:b w:val="0"/>
                <w:sz w:val="24"/>
                <w:szCs w:val="24"/>
                <w:lang w:eastAsia="en-US"/>
              </w:rPr>
            </w:pPr>
            <w:r w:rsidRPr="00FE4477">
              <w:rPr>
                <w:b w:val="0"/>
                <w:sz w:val="24"/>
                <w:szCs w:val="24"/>
                <w:lang w:eastAsia="en-US"/>
              </w:rPr>
              <w:t>Наличие на официальном сайте информации.</w:t>
            </w:r>
          </w:p>
        </w:tc>
        <w:tc>
          <w:tcPr>
            <w:tcW w:w="1275" w:type="dxa"/>
          </w:tcPr>
          <w:p w:rsidR="001C5B16" w:rsidRPr="00FE4477" w:rsidRDefault="001C5B16" w:rsidP="001C5B1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t>До 31.12.202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1C5B16" w:rsidRPr="00FE4477" w:rsidTr="00D7402D">
        <w:trPr>
          <w:jc w:val="center"/>
        </w:trPr>
        <w:tc>
          <w:tcPr>
            <w:tcW w:w="15592" w:type="dxa"/>
            <w:gridSpan w:val="6"/>
          </w:tcPr>
          <w:p w:rsidR="001C5B16" w:rsidRPr="001D32AE" w:rsidRDefault="00D7402D" w:rsidP="001C5B16">
            <w:pPr>
              <w:pStyle w:val="1"/>
              <w:spacing w:before="0" w:after="0"/>
              <w:ind w:firstLine="567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t>2</w:t>
            </w:r>
            <w:r w:rsidR="001C5B16" w:rsidRPr="00FE4477">
              <w:t xml:space="preserve">. </w:t>
            </w:r>
            <w:r w:rsidR="001C5B1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Критерий 2. Комфортность условий, в которых осуществляется образовательная деятельность</w:t>
            </w:r>
          </w:p>
        </w:tc>
      </w:tr>
      <w:tr w:rsidR="001C5B16" w:rsidRPr="00FE4477" w:rsidTr="00D7402D">
        <w:trPr>
          <w:jc w:val="center"/>
        </w:trPr>
        <w:tc>
          <w:tcPr>
            <w:tcW w:w="4252" w:type="dxa"/>
          </w:tcPr>
          <w:p w:rsidR="001C5B16" w:rsidRPr="005D7C1E" w:rsidRDefault="005D7C1E" w:rsidP="001C5B1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  <w:highlight w:val="yellow"/>
              </w:rPr>
            </w:pPr>
            <w:r w:rsidRPr="005D7C1E">
              <w:rPr>
                <w:b w:val="0"/>
                <w:sz w:val="24"/>
                <w:szCs w:val="24"/>
              </w:rPr>
              <w:t xml:space="preserve">Доля получателей образовательных услуг, удовлетворенных </w:t>
            </w:r>
            <w:r w:rsidRPr="005D7C1E">
              <w:rPr>
                <w:b w:val="0"/>
                <w:sz w:val="24"/>
                <w:szCs w:val="24"/>
              </w:rPr>
              <w:lastRenderedPageBreak/>
              <w:t xml:space="preserve">комфортностью условий, в которых осуществляется образовательная деятельность (в % от общего числа опрошенных получателей образовательных услуг) </w:t>
            </w:r>
            <w:r w:rsidRPr="005D7C1E">
              <w:rPr>
                <w:sz w:val="24"/>
                <w:szCs w:val="24"/>
              </w:rPr>
              <w:t>-83%</w:t>
            </w:r>
          </w:p>
        </w:tc>
        <w:tc>
          <w:tcPr>
            <w:tcW w:w="2977" w:type="dxa"/>
          </w:tcPr>
          <w:p w:rsidR="001C5B16" w:rsidRPr="005D7C1E" w:rsidRDefault="005D7C1E" w:rsidP="005D7C1E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5D7C1E">
              <w:rPr>
                <w:b w:val="0"/>
                <w:sz w:val="24"/>
                <w:szCs w:val="24"/>
              </w:rPr>
              <w:lastRenderedPageBreak/>
              <w:t xml:space="preserve">Обеспечение в организации комфортных </w:t>
            </w:r>
            <w:r w:rsidRPr="005D7C1E">
              <w:rPr>
                <w:b w:val="0"/>
                <w:sz w:val="24"/>
                <w:szCs w:val="24"/>
              </w:rPr>
              <w:lastRenderedPageBreak/>
              <w:t xml:space="preserve">условий для предоставления образовательных услуг </w:t>
            </w:r>
          </w:p>
        </w:tc>
        <w:tc>
          <w:tcPr>
            <w:tcW w:w="1623" w:type="dxa"/>
          </w:tcPr>
          <w:p w:rsidR="001C5B16" w:rsidRPr="00FE4477" w:rsidRDefault="005D7C1E" w:rsidP="001C5B1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Июль-декабрь 2023г.</w:t>
            </w:r>
          </w:p>
        </w:tc>
        <w:tc>
          <w:tcPr>
            <w:tcW w:w="2630" w:type="dxa"/>
          </w:tcPr>
          <w:p w:rsidR="001C5B16" w:rsidRPr="00FE4477" w:rsidRDefault="001C5B16" w:rsidP="001C5B1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  <w:lang w:eastAsia="en-US"/>
              </w:rPr>
              <w:t>Директор школы Низамутдинова Т.Ф.</w:t>
            </w:r>
          </w:p>
        </w:tc>
        <w:tc>
          <w:tcPr>
            <w:tcW w:w="2835" w:type="dxa"/>
          </w:tcPr>
          <w:p w:rsidR="001C5B16" w:rsidRPr="00FE4477" w:rsidRDefault="001C5B16" w:rsidP="001C5B1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t xml:space="preserve">Улучшение материально-технического и </w:t>
            </w:r>
            <w:r w:rsidRPr="00FE4477">
              <w:rPr>
                <w:b w:val="0"/>
                <w:sz w:val="24"/>
                <w:szCs w:val="24"/>
              </w:rPr>
              <w:lastRenderedPageBreak/>
              <w:t xml:space="preserve">информационного обеспечения организации. </w:t>
            </w:r>
          </w:p>
        </w:tc>
        <w:tc>
          <w:tcPr>
            <w:tcW w:w="1275" w:type="dxa"/>
          </w:tcPr>
          <w:p w:rsidR="001C5B16" w:rsidRPr="00FE4477" w:rsidRDefault="001C5B16" w:rsidP="005D7C1E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lastRenderedPageBreak/>
              <w:t>До 31.12.202</w:t>
            </w:r>
            <w:r w:rsidR="005D7C1E">
              <w:rPr>
                <w:b w:val="0"/>
                <w:sz w:val="24"/>
                <w:szCs w:val="24"/>
              </w:rPr>
              <w:t>3</w:t>
            </w:r>
          </w:p>
        </w:tc>
      </w:tr>
      <w:tr w:rsidR="001C5B16" w:rsidRPr="00FE4477" w:rsidTr="00D7402D">
        <w:trPr>
          <w:trHeight w:val="28"/>
          <w:jc w:val="center"/>
        </w:trPr>
        <w:tc>
          <w:tcPr>
            <w:tcW w:w="15592" w:type="dxa"/>
            <w:gridSpan w:val="6"/>
          </w:tcPr>
          <w:p w:rsidR="001C5B16" w:rsidRPr="00FE4477" w:rsidRDefault="00D7402D" w:rsidP="00D7402D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5B16" w:rsidRPr="00FE4477">
              <w:rPr>
                <w:sz w:val="24"/>
                <w:szCs w:val="24"/>
              </w:rPr>
              <w:t xml:space="preserve">. </w:t>
            </w:r>
            <w:r w:rsidR="001C5B16">
              <w:rPr>
                <w:sz w:val="28"/>
                <w:szCs w:val="28"/>
              </w:rPr>
              <w:t>Доступность образовательной деятельности для инвалидов.</w:t>
            </w:r>
          </w:p>
        </w:tc>
      </w:tr>
      <w:tr w:rsidR="001C5B16" w:rsidRPr="00FE4477" w:rsidTr="00D7402D">
        <w:trPr>
          <w:jc w:val="center"/>
        </w:trPr>
        <w:tc>
          <w:tcPr>
            <w:tcW w:w="4252" w:type="dxa"/>
          </w:tcPr>
          <w:p w:rsidR="001C5B16" w:rsidRPr="00FE4477" w:rsidRDefault="005D7C1E" w:rsidP="001C5B16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5D7C1E">
              <w:rPr>
                <w:b w:val="0"/>
                <w:sz w:val="24"/>
                <w:szCs w:val="24"/>
              </w:rPr>
              <w:t>До</w:t>
            </w:r>
            <w:r w:rsidRPr="005D7C1E">
              <w:rPr>
                <w:b w:val="0"/>
                <w:sz w:val="24"/>
              </w:rPr>
              <w:t>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  <w:r>
              <w:rPr>
                <w:b w:val="0"/>
                <w:sz w:val="24"/>
              </w:rPr>
              <w:t xml:space="preserve"> -</w:t>
            </w:r>
            <w:r w:rsidRPr="005D7C1E">
              <w:rPr>
                <w:sz w:val="24"/>
              </w:rPr>
              <w:t>75%</w:t>
            </w:r>
          </w:p>
        </w:tc>
        <w:tc>
          <w:tcPr>
            <w:tcW w:w="2977" w:type="dxa"/>
          </w:tcPr>
          <w:p w:rsidR="001C5B16" w:rsidRPr="00FE4477" w:rsidRDefault="001C5B16" w:rsidP="001C5B1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t>Мероприятия направленные на повышение уровня бытовой комфортности пребывания в организации.</w:t>
            </w:r>
          </w:p>
          <w:p w:rsidR="001C5B16" w:rsidRPr="00FE4477" w:rsidRDefault="001C5B16" w:rsidP="001C5B1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t>Проведение мероприятий в соответствии с Паспортом доступности.</w:t>
            </w:r>
          </w:p>
        </w:tc>
        <w:tc>
          <w:tcPr>
            <w:tcW w:w="1623" w:type="dxa"/>
          </w:tcPr>
          <w:p w:rsidR="001C5B16" w:rsidRPr="00FE4477" w:rsidRDefault="00D7402D" w:rsidP="001C5B1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Июль-декабрь 2023</w:t>
            </w:r>
          </w:p>
        </w:tc>
        <w:tc>
          <w:tcPr>
            <w:tcW w:w="2630" w:type="dxa"/>
          </w:tcPr>
          <w:p w:rsidR="001C5B16" w:rsidRDefault="001C5B16" w:rsidP="001C5B1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  <w:lang w:eastAsia="en-US"/>
              </w:rPr>
            </w:pPr>
            <w:r w:rsidRPr="00FE4477">
              <w:rPr>
                <w:b w:val="0"/>
                <w:sz w:val="24"/>
                <w:szCs w:val="24"/>
                <w:lang w:eastAsia="en-US"/>
              </w:rPr>
              <w:t>Директор школы Низамутдинова Т.Ф.</w:t>
            </w:r>
          </w:p>
          <w:p w:rsidR="001C5B16" w:rsidRPr="00FE4477" w:rsidRDefault="001C5B16" w:rsidP="001C5B1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Социальный педагог Ибрагимова Р.З.</w:t>
            </w:r>
          </w:p>
        </w:tc>
        <w:tc>
          <w:tcPr>
            <w:tcW w:w="2835" w:type="dxa"/>
          </w:tcPr>
          <w:p w:rsidR="001C5B16" w:rsidRPr="00FE4477" w:rsidRDefault="001C5B16" w:rsidP="001C5B16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t>Создание доступной среды для детей-инвалидов, позволяющие получать услуги наравне с другими.</w:t>
            </w:r>
          </w:p>
        </w:tc>
        <w:tc>
          <w:tcPr>
            <w:tcW w:w="1275" w:type="dxa"/>
          </w:tcPr>
          <w:p w:rsidR="001C5B16" w:rsidRPr="00FE4477" w:rsidRDefault="001C5B16" w:rsidP="00D7402D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t>До 31.12.202</w:t>
            </w:r>
            <w:r w:rsidR="00D7402D">
              <w:rPr>
                <w:b w:val="0"/>
                <w:sz w:val="24"/>
                <w:szCs w:val="24"/>
              </w:rPr>
              <w:t>3</w:t>
            </w:r>
          </w:p>
        </w:tc>
      </w:tr>
      <w:tr w:rsidR="00D7402D" w:rsidRPr="00FE4477" w:rsidTr="00FC7800">
        <w:trPr>
          <w:trHeight w:val="28"/>
          <w:jc w:val="center"/>
        </w:trPr>
        <w:tc>
          <w:tcPr>
            <w:tcW w:w="15592" w:type="dxa"/>
            <w:gridSpan w:val="6"/>
          </w:tcPr>
          <w:p w:rsidR="00D7402D" w:rsidRPr="00D7402D" w:rsidRDefault="00D7402D" w:rsidP="00D740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7402D">
              <w:rPr>
                <w:sz w:val="28"/>
                <w:szCs w:val="24"/>
              </w:rPr>
              <w:t>4. Доброжелательность, вежливость работников организации.</w:t>
            </w:r>
          </w:p>
        </w:tc>
      </w:tr>
      <w:tr w:rsidR="00081309" w:rsidRPr="00FE4477" w:rsidTr="00D7402D">
        <w:trPr>
          <w:trHeight w:val="28"/>
          <w:jc w:val="center"/>
        </w:trPr>
        <w:tc>
          <w:tcPr>
            <w:tcW w:w="4252" w:type="dxa"/>
          </w:tcPr>
          <w:p w:rsidR="00081309" w:rsidRPr="00081309" w:rsidRDefault="00081309" w:rsidP="00081309">
            <w:pPr>
              <w:pStyle w:val="Default"/>
              <w:ind w:firstLine="567"/>
              <w:jc w:val="both"/>
            </w:pPr>
            <w:r w:rsidRPr="00A46E49"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</w:t>
            </w:r>
            <w:r>
              <w:t>учателей образовательных услуг) -</w:t>
            </w:r>
            <w:r w:rsidRPr="00081309">
              <w:rPr>
                <w:b/>
              </w:rPr>
              <w:t>94%</w:t>
            </w:r>
          </w:p>
          <w:p w:rsidR="00081309" w:rsidRPr="00FE4477" w:rsidRDefault="00081309" w:rsidP="00081309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7" w:type="dxa"/>
          </w:tcPr>
          <w:p w:rsidR="00081309" w:rsidRPr="00FE4477" w:rsidRDefault="00081309" w:rsidP="0008130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t>Информационная работа.</w:t>
            </w:r>
          </w:p>
        </w:tc>
        <w:tc>
          <w:tcPr>
            <w:tcW w:w="1623" w:type="dxa"/>
          </w:tcPr>
          <w:p w:rsidR="00081309" w:rsidRPr="00FE4477" w:rsidRDefault="00081309" w:rsidP="00081309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Июль-декабрь 2023</w:t>
            </w:r>
          </w:p>
        </w:tc>
        <w:tc>
          <w:tcPr>
            <w:tcW w:w="2630" w:type="dxa"/>
          </w:tcPr>
          <w:p w:rsidR="00081309" w:rsidRDefault="00081309" w:rsidP="0008130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  <w:lang w:eastAsia="en-US"/>
              </w:rPr>
            </w:pPr>
            <w:r w:rsidRPr="00FE4477">
              <w:rPr>
                <w:b w:val="0"/>
                <w:sz w:val="24"/>
                <w:szCs w:val="24"/>
                <w:lang w:eastAsia="en-US"/>
              </w:rPr>
              <w:t>Директор школы Низамутдинова Т.Ф.</w:t>
            </w:r>
          </w:p>
          <w:p w:rsidR="00081309" w:rsidRPr="00FE4477" w:rsidRDefault="00081309" w:rsidP="0008130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Заместители директора, социальный педагог, педагог-психолог</w:t>
            </w:r>
          </w:p>
        </w:tc>
        <w:tc>
          <w:tcPr>
            <w:tcW w:w="2835" w:type="dxa"/>
          </w:tcPr>
          <w:p w:rsidR="00081309" w:rsidRPr="00081309" w:rsidRDefault="00081309" w:rsidP="0008130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Увеличение доли</w:t>
            </w:r>
            <w:r w:rsidRPr="00081309">
              <w:rPr>
                <w:b w:val="0"/>
                <w:sz w:val="24"/>
              </w:rPr>
              <w:t xml:space="preserve"> получателей образовательных услуг, удовлетворенных доброжелательностью, вежливостью работников организации</w:t>
            </w:r>
          </w:p>
        </w:tc>
        <w:tc>
          <w:tcPr>
            <w:tcW w:w="1275" w:type="dxa"/>
          </w:tcPr>
          <w:p w:rsidR="00081309" w:rsidRPr="00FE4477" w:rsidRDefault="00081309" w:rsidP="0008130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t>До 31.12.202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CC001C" w:rsidRPr="00FE4477" w:rsidTr="00D7402D">
        <w:trPr>
          <w:trHeight w:val="28"/>
          <w:jc w:val="center"/>
        </w:trPr>
        <w:tc>
          <w:tcPr>
            <w:tcW w:w="4252" w:type="dxa"/>
          </w:tcPr>
          <w:p w:rsidR="00CC001C" w:rsidRPr="00A46E49" w:rsidRDefault="00CC001C" w:rsidP="00CC001C">
            <w:pPr>
              <w:pStyle w:val="Default"/>
              <w:ind w:firstLine="567"/>
              <w:jc w:val="both"/>
            </w:pPr>
            <w:r w:rsidRPr="002F2F4E">
              <w:t xml:space="preserve">Доля получателей образовательных услуг, удовлетворенных </w:t>
            </w:r>
            <w:r w:rsidRPr="002F2F4E">
              <w:lastRenderedPageBreak/>
              <w:t>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  <w:r>
              <w:t>-</w:t>
            </w:r>
            <w:r w:rsidRPr="00CC001C">
              <w:rPr>
                <w:b/>
              </w:rPr>
              <w:t>97%</w:t>
            </w:r>
          </w:p>
        </w:tc>
        <w:tc>
          <w:tcPr>
            <w:tcW w:w="2977" w:type="dxa"/>
          </w:tcPr>
          <w:p w:rsidR="00CC001C" w:rsidRPr="00FE4477" w:rsidRDefault="00CC001C" w:rsidP="00CC001C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lastRenderedPageBreak/>
              <w:t>Информационная работа.</w:t>
            </w:r>
          </w:p>
        </w:tc>
        <w:tc>
          <w:tcPr>
            <w:tcW w:w="1623" w:type="dxa"/>
          </w:tcPr>
          <w:p w:rsidR="00CC001C" w:rsidRPr="00FE4477" w:rsidRDefault="00CC001C" w:rsidP="00CC001C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Июль-декабрь 2023</w:t>
            </w:r>
          </w:p>
        </w:tc>
        <w:tc>
          <w:tcPr>
            <w:tcW w:w="2630" w:type="dxa"/>
          </w:tcPr>
          <w:p w:rsidR="00CC001C" w:rsidRDefault="00CC001C" w:rsidP="00CC001C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  <w:lang w:eastAsia="en-US"/>
              </w:rPr>
            </w:pPr>
            <w:r w:rsidRPr="00FE4477">
              <w:rPr>
                <w:b w:val="0"/>
                <w:sz w:val="24"/>
                <w:szCs w:val="24"/>
                <w:lang w:eastAsia="en-US"/>
              </w:rPr>
              <w:t>Директор школы Низамутдинова Т.Ф.</w:t>
            </w:r>
          </w:p>
          <w:p w:rsidR="00CC001C" w:rsidRPr="00FE4477" w:rsidRDefault="00CC001C" w:rsidP="00CC001C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Заместители директора,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социальный педагог, педагог-психолог</w:t>
            </w:r>
          </w:p>
        </w:tc>
        <w:tc>
          <w:tcPr>
            <w:tcW w:w="2835" w:type="dxa"/>
          </w:tcPr>
          <w:p w:rsidR="00CC001C" w:rsidRPr="00081309" w:rsidRDefault="00CC001C" w:rsidP="00CC001C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lastRenderedPageBreak/>
              <w:t>Увеличение доли</w:t>
            </w:r>
            <w:r w:rsidRPr="00081309">
              <w:rPr>
                <w:b w:val="0"/>
                <w:sz w:val="24"/>
              </w:rPr>
              <w:t xml:space="preserve"> получателей образовательных услуг, </w:t>
            </w:r>
            <w:r w:rsidRPr="00081309">
              <w:rPr>
                <w:b w:val="0"/>
                <w:sz w:val="24"/>
              </w:rPr>
              <w:lastRenderedPageBreak/>
              <w:t>удовлетворенных доброжелательностью, вежливостью работников организации</w:t>
            </w:r>
          </w:p>
        </w:tc>
        <w:tc>
          <w:tcPr>
            <w:tcW w:w="1275" w:type="dxa"/>
          </w:tcPr>
          <w:p w:rsidR="00CC001C" w:rsidRPr="00FE4477" w:rsidRDefault="00CC001C" w:rsidP="00CC001C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FE4477">
              <w:rPr>
                <w:b w:val="0"/>
                <w:sz w:val="24"/>
                <w:szCs w:val="24"/>
              </w:rPr>
              <w:lastRenderedPageBreak/>
              <w:t>До 31.12.202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CC001C" w:rsidRPr="00FE4477" w:rsidTr="00CC001C">
        <w:trPr>
          <w:trHeight w:val="313"/>
          <w:jc w:val="center"/>
        </w:trPr>
        <w:tc>
          <w:tcPr>
            <w:tcW w:w="15592" w:type="dxa"/>
            <w:gridSpan w:val="6"/>
          </w:tcPr>
          <w:p w:rsidR="00CC001C" w:rsidRPr="00CC001C" w:rsidRDefault="00CC001C" w:rsidP="00CC001C">
            <w:pPr>
              <w:ind w:firstLine="567"/>
              <w:jc w:val="center"/>
              <w:rPr>
                <w:sz w:val="28"/>
                <w:szCs w:val="24"/>
              </w:rPr>
            </w:pPr>
            <w:r w:rsidRPr="00CC001C">
              <w:rPr>
                <w:sz w:val="28"/>
                <w:szCs w:val="24"/>
              </w:rPr>
              <w:t>5. Удовлетворенность условиями ведения образовательной деятельности.</w:t>
            </w:r>
          </w:p>
        </w:tc>
      </w:tr>
      <w:tr w:rsidR="00CC001C" w:rsidRPr="00FE4477" w:rsidTr="00D7402D">
        <w:trPr>
          <w:trHeight w:val="28"/>
          <w:jc w:val="center"/>
        </w:trPr>
        <w:tc>
          <w:tcPr>
            <w:tcW w:w="4252" w:type="dxa"/>
          </w:tcPr>
          <w:p w:rsidR="00CC001C" w:rsidRPr="002F2F4E" w:rsidRDefault="00CC001C" w:rsidP="00CC001C">
            <w:pPr>
              <w:pStyle w:val="Default"/>
              <w:ind w:firstLine="567"/>
              <w:jc w:val="both"/>
            </w:pPr>
            <w:r w:rsidRPr="002F2F4E"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  <w:r>
              <w:t xml:space="preserve"> -</w:t>
            </w:r>
            <w:r w:rsidRPr="00CC001C">
              <w:rPr>
                <w:b/>
              </w:rPr>
              <w:t>84%</w:t>
            </w:r>
          </w:p>
        </w:tc>
        <w:tc>
          <w:tcPr>
            <w:tcW w:w="2977" w:type="dxa"/>
          </w:tcPr>
          <w:p w:rsidR="00CC001C" w:rsidRPr="00FE4477" w:rsidRDefault="00BB43E8" w:rsidP="00CC001C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Повышение престижа школы</w:t>
            </w:r>
            <w:r w:rsidR="00A323F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CC001C" w:rsidRDefault="00BB43E8" w:rsidP="00CC001C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30" w:type="dxa"/>
          </w:tcPr>
          <w:p w:rsidR="00BB43E8" w:rsidRDefault="00BB43E8" w:rsidP="00BB43E8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  <w:lang w:eastAsia="en-US"/>
              </w:rPr>
            </w:pPr>
            <w:r w:rsidRPr="00FE4477">
              <w:rPr>
                <w:b w:val="0"/>
                <w:sz w:val="24"/>
                <w:szCs w:val="24"/>
                <w:lang w:eastAsia="en-US"/>
              </w:rPr>
              <w:t>Директор школы Низамутдинова Т.Ф.</w:t>
            </w:r>
          </w:p>
          <w:p w:rsidR="00CC001C" w:rsidRPr="00FE4477" w:rsidRDefault="00A323F9" w:rsidP="00A323F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Педколлектив. </w:t>
            </w:r>
          </w:p>
        </w:tc>
        <w:tc>
          <w:tcPr>
            <w:tcW w:w="2835" w:type="dxa"/>
          </w:tcPr>
          <w:p w:rsidR="00CC001C" w:rsidRPr="00BB43E8" w:rsidRDefault="00BB43E8" w:rsidP="00CC001C">
            <w:pPr>
              <w:widowControl w:val="0"/>
              <w:autoSpaceDE w:val="0"/>
              <w:autoSpaceDN w:val="0"/>
              <w:rPr>
                <w:b w:val="0"/>
                <w:sz w:val="24"/>
              </w:rPr>
            </w:pPr>
            <w:r w:rsidRPr="00BB43E8">
              <w:rPr>
                <w:b w:val="0"/>
                <w:sz w:val="24"/>
              </w:rPr>
              <w:t>Увеличение доли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1275" w:type="dxa"/>
          </w:tcPr>
          <w:p w:rsidR="00CC001C" w:rsidRPr="00FE4477" w:rsidRDefault="00BB43E8" w:rsidP="00CC001C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учебного года</w:t>
            </w:r>
          </w:p>
        </w:tc>
      </w:tr>
      <w:tr w:rsidR="00A323F9" w:rsidRPr="00FE4477" w:rsidTr="00CC001C">
        <w:trPr>
          <w:trHeight w:val="1663"/>
          <w:jc w:val="center"/>
        </w:trPr>
        <w:tc>
          <w:tcPr>
            <w:tcW w:w="4252" w:type="dxa"/>
          </w:tcPr>
          <w:p w:rsidR="00A323F9" w:rsidRPr="002F2F4E" w:rsidRDefault="00A323F9" w:rsidP="00A323F9">
            <w:pPr>
              <w:pStyle w:val="Default"/>
              <w:ind w:firstLine="567"/>
              <w:jc w:val="both"/>
            </w:pPr>
            <w:r w:rsidRPr="002F2F4E"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  <w:r>
              <w:t xml:space="preserve"> - </w:t>
            </w:r>
            <w:r w:rsidRPr="00CC001C">
              <w:rPr>
                <w:b/>
              </w:rPr>
              <w:t>92%</w:t>
            </w:r>
          </w:p>
        </w:tc>
        <w:tc>
          <w:tcPr>
            <w:tcW w:w="2977" w:type="dxa"/>
          </w:tcPr>
          <w:p w:rsidR="00A323F9" w:rsidRPr="00A323F9" w:rsidRDefault="00A323F9" w:rsidP="00A323F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A323F9">
              <w:rPr>
                <w:b w:val="0"/>
                <w:sz w:val="24"/>
              </w:rPr>
              <w:t>Поддерживать на высоком уровне количество получателей образовательных услуг, удовлетворенных графиком работы организации</w:t>
            </w:r>
          </w:p>
        </w:tc>
        <w:tc>
          <w:tcPr>
            <w:tcW w:w="1623" w:type="dxa"/>
          </w:tcPr>
          <w:p w:rsidR="00A323F9" w:rsidRDefault="00A323F9" w:rsidP="00A323F9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30" w:type="dxa"/>
          </w:tcPr>
          <w:p w:rsidR="00A323F9" w:rsidRDefault="00A323F9" w:rsidP="00A323F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  <w:lang w:eastAsia="en-US"/>
              </w:rPr>
            </w:pPr>
            <w:r w:rsidRPr="00FE4477">
              <w:rPr>
                <w:b w:val="0"/>
                <w:sz w:val="24"/>
                <w:szCs w:val="24"/>
                <w:lang w:eastAsia="en-US"/>
              </w:rPr>
              <w:t>Директор школы Низамутдинова Т.Ф.</w:t>
            </w:r>
          </w:p>
          <w:p w:rsidR="00A323F9" w:rsidRPr="00FE4477" w:rsidRDefault="00A323F9" w:rsidP="00A323F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Педколлектив. </w:t>
            </w:r>
          </w:p>
        </w:tc>
        <w:tc>
          <w:tcPr>
            <w:tcW w:w="2835" w:type="dxa"/>
          </w:tcPr>
          <w:p w:rsidR="00A323F9" w:rsidRPr="00BB43E8" w:rsidRDefault="00A323F9" w:rsidP="00A323F9">
            <w:pPr>
              <w:widowControl w:val="0"/>
              <w:autoSpaceDE w:val="0"/>
              <w:autoSpaceDN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Сохранение </w:t>
            </w:r>
            <w:r w:rsidRPr="00BB43E8">
              <w:rPr>
                <w:b w:val="0"/>
                <w:sz w:val="24"/>
              </w:rPr>
              <w:t xml:space="preserve"> доли получателей образовательных услуг, </w:t>
            </w:r>
            <w:r w:rsidRPr="00A323F9">
              <w:rPr>
                <w:b w:val="0"/>
                <w:sz w:val="24"/>
                <w:szCs w:val="24"/>
              </w:rPr>
              <w:t>удовлетворенных удобством графика работы организации</w:t>
            </w:r>
          </w:p>
        </w:tc>
        <w:tc>
          <w:tcPr>
            <w:tcW w:w="1275" w:type="dxa"/>
          </w:tcPr>
          <w:p w:rsidR="00A323F9" w:rsidRPr="00FE4477" w:rsidRDefault="00A323F9" w:rsidP="00A323F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учебного года</w:t>
            </w:r>
          </w:p>
        </w:tc>
      </w:tr>
      <w:tr w:rsidR="00A323F9" w:rsidRPr="00FE4477" w:rsidTr="00D7402D">
        <w:trPr>
          <w:trHeight w:val="28"/>
          <w:jc w:val="center"/>
        </w:trPr>
        <w:tc>
          <w:tcPr>
            <w:tcW w:w="4252" w:type="dxa"/>
          </w:tcPr>
          <w:p w:rsidR="00A323F9" w:rsidRPr="002F2F4E" w:rsidRDefault="00A323F9" w:rsidP="00A323F9">
            <w:pPr>
              <w:pStyle w:val="ab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  <w:r>
              <w:rPr>
                <w:rFonts w:ascii="Times New Roman" w:hAnsi="Times New Roman" w:cs="Times New Roman"/>
              </w:rPr>
              <w:t>-</w:t>
            </w:r>
            <w:r w:rsidRPr="00CC001C">
              <w:rPr>
                <w:rFonts w:ascii="Times New Roman" w:hAnsi="Times New Roman" w:cs="Times New Roman"/>
                <w:b/>
              </w:rPr>
              <w:t>92%</w:t>
            </w:r>
          </w:p>
        </w:tc>
        <w:tc>
          <w:tcPr>
            <w:tcW w:w="2977" w:type="dxa"/>
          </w:tcPr>
          <w:p w:rsidR="00A323F9" w:rsidRPr="000A6173" w:rsidRDefault="000A6173" w:rsidP="00A323F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A6173">
              <w:rPr>
                <w:b w:val="0"/>
                <w:sz w:val="24"/>
              </w:rPr>
              <w:t>Поддерживать на прежнем уровне удовлетворенность получателей услуг условиями оказания образовательных услуг в организации</w:t>
            </w:r>
          </w:p>
        </w:tc>
        <w:tc>
          <w:tcPr>
            <w:tcW w:w="1623" w:type="dxa"/>
          </w:tcPr>
          <w:p w:rsidR="00A323F9" w:rsidRDefault="00A323F9" w:rsidP="00A323F9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30" w:type="dxa"/>
          </w:tcPr>
          <w:p w:rsidR="00A323F9" w:rsidRPr="000A6173" w:rsidRDefault="00A323F9" w:rsidP="00A323F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  <w:lang w:eastAsia="en-US"/>
              </w:rPr>
            </w:pPr>
            <w:r w:rsidRPr="000A6173">
              <w:rPr>
                <w:b w:val="0"/>
                <w:sz w:val="24"/>
                <w:szCs w:val="24"/>
                <w:lang w:eastAsia="en-US"/>
              </w:rPr>
              <w:t>Директор школы Низамутдинова Т.Ф.</w:t>
            </w:r>
          </w:p>
          <w:p w:rsidR="00A323F9" w:rsidRPr="000A6173" w:rsidRDefault="00A323F9" w:rsidP="00A323F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  <w:lang w:eastAsia="en-US"/>
              </w:rPr>
            </w:pPr>
            <w:r w:rsidRPr="000A6173">
              <w:rPr>
                <w:b w:val="0"/>
                <w:sz w:val="24"/>
                <w:szCs w:val="24"/>
                <w:lang w:eastAsia="en-US"/>
              </w:rPr>
              <w:t xml:space="preserve">Педколлектив. </w:t>
            </w:r>
          </w:p>
        </w:tc>
        <w:tc>
          <w:tcPr>
            <w:tcW w:w="2835" w:type="dxa"/>
          </w:tcPr>
          <w:p w:rsidR="00A323F9" w:rsidRPr="000A6173" w:rsidRDefault="000A6173" w:rsidP="00A323F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A6173">
              <w:rPr>
                <w:b w:val="0"/>
                <w:sz w:val="24"/>
                <w:szCs w:val="24"/>
              </w:rPr>
              <w:t>Сохранение доли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1275" w:type="dxa"/>
          </w:tcPr>
          <w:p w:rsidR="00A323F9" w:rsidRPr="00FE4477" w:rsidRDefault="00A323F9" w:rsidP="00A323F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учебного года</w:t>
            </w:r>
          </w:p>
        </w:tc>
      </w:tr>
    </w:tbl>
    <w:p w:rsidR="00147225" w:rsidRPr="00FE4477" w:rsidRDefault="00147225" w:rsidP="00450C72">
      <w:pPr>
        <w:rPr>
          <w:b w:val="0"/>
          <w:sz w:val="24"/>
          <w:szCs w:val="24"/>
        </w:rPr>
      </w:pPr>
    </w:p>
    <w:sectPr w:rsidR="00147225" w:rsidRPr="00FE4477" w:rsidSect="00450C72">
      <w:pgSz w:w="16838" w:h="11906" w:orient="landscape" w:code="9"/>
      <w:pgMar w:top="709" w:right="397" w:bottom="567" w:left="397" w:header="720" w:footer="72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7E" w:rsidRDefault="002B3D7E" w:rsidP="005847A7">
      <w:r>
        <w:separator/>
      </w:r>
    </w:p>
  </w:endnote>
  <w:endnote w:type="continuationSeparator" w:id="0">
    <w:p w:rsidR="002B3D7E" w:rsidRDefault="002B3D7E" w:rsidP="0058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7E" w:rsidRDefault="002B3D7E" w:rsidP="005847A7">
      <w:r>
        <w:separator/>
      </w:r>
    </w:p>
  </w:footnote>
  <w:footnote w:type="continuationSeparator" w:id="0">
    <w:p w:rsidR="002B3D7E" w:rsidRDefault="002B3D7E" w:rsidP="0058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DC"/>
    <w:rsid w:val="00016871"/>
    <w:rsid w:val="00021CBE"/>
    <w:rsid w:val="00033195"/>
    <w:rsid w:val="00035DFD"/>
    <w:rsid w:val="00041BBC"/>
    <w:rsid w:val="00042E59"/>
    <w:rsid w:val="00056D1E"/>
    <w:rsid w:val="00070197"/>
    <w:rsid w:val="00081309"/>
    <w:rsid w:val="00093026"/>
    <w:rsid w:val="000A6173"/>
    <w:rsid w:val="000B744C"/>
    <w:rsid w:val="000C13FF"/>
    <w:rsid w:val="000F308D"/>
    <w:rsid w:val="000F49DF"/>
    <w:rsid w:val="001025EA"/>
    <w:rsid w:val="00102B65"/>
    <w:rsid w:val="00132067"/>
    <w:rsid w:val="00147225"/>
    <w:rsid w:val="00154D7D"/>
    <w:rsid w:val="00156040"/>
    <w:rsid w:val="00185111"/>
    <w:rsid w:val="001902B8"/>
    <w:rsid w:val="001A7BC6"/>
    <w:rsid w:val="001B1872"/>
    <w:rsid w:val="001C5B16"/>
    <w:rsid w:val="001D32AE"/>
    <w:rsid w:val="001E246E"/>
    <w:rsid w:val="001E3A9F"/>
    <w:rsid w:val="001E754C"/>
    <w:rsid w:val="0021686B"/>
    <w:rsid w:val="00237452"/>
    <w:rsid w:val="00244212"/>
    <w:rsid w:val="00245072"/>
    <w:rsid w:val="00281277"/>
    <w:rsid w:val="002B124E"/>
    <w:rsid w:val="002B3D7E"/>
    <w:rsid w:val="002D6ADC"/>
    <w:rsid w:val="002F66B0"/>
    <w:rsid w:val="0031421A"/>
    <w:rsid w:val="00366A7C"/>
    <w:rsid w:val="00376CB8"/>
    <w:rsid w:val="00380C42"/>
    <w:rsid w:val="00382BDC"/>
    <w:rsid w:val="003920F5"/>
    <w:rsid w:val="003B3C6B"/>
    <w:rsid w:val="003D4CAD"/>
    <w:rsid w:val="00402124"/>
    <w:rsid w:val="004047C2"/>
    <w:rsid w:val="004203ED"/>
    <w:rsid w:val="00433200"/>
    <w:rsid w:val="00444091"/>
    <w:rsid w:val="00450773"/>
    <w:rsid w:val="00450C72"/>
    <w:rsid w:val="00456473"/>
    <w:rsid w:val="00474F1A"/>
    <w:rsid w:val="004813EF"/>
    <w:rsid w:val="00490F24"/>
    <w:rsid w:val="00494180"/>
    <w:rsid w:val="004C2C21"/>
    <w:rsid w:val="004C41F3"/>
    <w:rsid w:val="004C50F5"/>
    <w:rsid w:val="004C5A88"/>
    <w:rsid w:val="004E4856"/>
    <w:rsid w:val="004F2720"/>
    <w:rsid w:val="00502754"/>
    <w:rsid w:val="005030B5"/>
    <w:rsid w:val="00503133"/>
    <w:rsid w:val="005069D3"/>
    <w:rsid w:val="005163D5"/>
    <w:rsid w:val="00554FE9"/>
    <w:rsid w:val="005623B5"/>
    <w:rsid w:val="00566E7F"/>
    <w:rsid w:val="005847A7"/>
    <w:rsid w:val="00585051"/>
    <w:rsid w:val="005D7C1E"/>
    <w:rsid w:val="005F3301"/>
    <w:rsid w:val="005F577D"/>
    <w:rsid w:val="00602225"/>
    <w:rsid w:val="006053B3"/>
    <w:rsid w:val="00617823"/>
    <w:rsid w:val="006225BF"/>
    <w:rsid w:val="00642386"/>
    <w:rsid w:val="0065019E"/>
    <w:rsid w:val="006509D8"/>
    <w:rsid w:val="00673093"/>
    <w:rsid w:val="006A790F"/>
    <w:rsid w:val="006B0393"/>
    <w:rsid w:val="006B1A6F"/>
    <w:rsid w:val="006B406C"/>
    <w:rsid w:val="006C62F5"/>
    <w:rsid w:val="006C7895"/>
    <w:rsid w:val="006D06B9"/>
    <w:rsid w:val="006E2814"/>
    <w:rsid w:val="006E59B7"/>
    <w:rsid w:val="007059A7"/>
    <w:rsid w:val="0071158D"/>
    <w:rsid w:val="007121F7"/>
    <w:rsid w:val="0072141A"/>
    <w:rsid w:val="00736FFF"/>
    <w:rsid w:val="007573D3"/>
    <w:rsid w:val="00760B7F"/>
    <w:rsid w:val="007673F3"/>
    <w:rsid w:val="007941C2"/>
    <w:rsid w:val="007D33EE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60921"/>
    <w:rsid w:val="00863B07"/>
    <w:rsid w:val="00887B86"/>
    <w:rsid w:val="00890EC5"/>
    <w:rsid w:val="008B2094"/>
    <w:rsid w:val="008B2AA2"/>
    <w:rsid w:val="008B4BB6"/>
    <w:rsid w:val="008B5C80"/>
    <w:rsid w:val="008C68BA"/>
    <w:rsid w:val="008C7797"/>
    <w:rsid w:val="008D29A5"/>
    <w:rsid w:val="008E5B55"/>
    <w:rsid w:val="00927141"/>
    <w:rsid w:val="009341FF"/>
    <w:rsid w:val="00944893"/>
    <w:rsid w:val="00977487"/>
    <w:rsid w:val="00987351"/>
    <w:rsid w:val="009930D1"/>
    <w:rsid w:val="009A65F2"/>
    <w:rsid w:val="009B6934"/>
    <w:rsid w:val="009C5AB0"/>
    <w:rsid w:val="009D10BD"/>
    <w:rsid w:val="009D7244"/>
    <w:rsid w:val="009E1985"/>
    <w:rsid w:val="00A323F9"/>
    <w:rsid w:val="00A35EAC"/>
    <w:rsid w:val="00A6222B"/>
    <w:rsid w:val="00A734ED"/>
    <w:rsid w:val="00A738E6"/>
    <w:rsid w:val="00A7709D"/>
    <w:rsid w:val="00A944DD"/>
    <w:rsid w:val="00AB32DE"/>
    <w:rsid w:val="00AC4A22"/>
    <w:rsid w:val="00AF1697"/>
    <w:rsid w:val="00AF2B81"/>
    <w:rsid w:val="00AF355C"/>
    <w:rsid w:val="00B0401A"/>
    <w:rsid w:val="00B0758F"/>
    <w:rsid w:val="00B21B77"/>
    <w:rsid w:val="00B339A3"/>
    <w:rsid w:val="00B4347B"/>
    <w:rsid w:val="00B56EC7"/>
    <w:rsid w:val="00B604F7"/>
    <w:rsid w:val="00B605C4"/>
    <w:rsid w:val="00B94855"/>
    <w:rsid w:val="00BB0769"/>
    <w:rsid w:val="00BB26A7"/>
    <w:rsid w:val="00BB43E8"/>
    <w:rsid w:val="00BD1659"/>
    <w:rsid w:val="00BD5233"/>
    <w:rsid w:val="00BE2755"/>
    <w:rsid w:val="00C02EA6"/>
    <w:rsid w:val="00C21270"/>
    <w:rsid w:val="00C22596"/>
    <w:rsid w:val="00C30156"/>
    <w:rsid w:val="00C46DFC"/>
    <w:rsid w:val="00C4745F"/>
    <w:rsid w:val="00C5751C"/>
    <w:rsid w:val="00C64F57"/>
    <w:rsid w:val="00C64FEC"/>
    <w:rsid w:val="00C65A89"/>
    <w:rsid w:val="00C7496B"/>
    <w:rsid w:val="00C81203"/>
    <w:rsid w:val="00C93F4E"/>
    <w:rsid w:val="00CB104E"/>
    <w:rsid w:val="00CB4F59"/>
    <w:rsid w:val="00CC001C"/>
    <w:rsid w:val="00CC4612"/>
    <w:rsid w:val="00CC4F35"/>
    <w:rsid w:val="00CE6CEB"/>
    <w:rsid w:val="00D054B9"/>
    <w:rsid w:val="00D069A8"/>
    <w:rsid w:val="00D16A55"/>
    <w:rsid w:val="00D36802"/>
    <w:rsid w:val="00D40049"/>
    <w:rsid w:val="00D543EC"/>
    <w:rsid w:val="00D720FF"/>
    <w:rsid w:val="00D7402D"/>
    <w:rsid w:val="00D85382"/>
    <w:rsid w:val="00DC0693"/>
    <w:rsid w:val="00DC0870"/>
    <w:rsid w:val="00DC5136"/>
    <w:rsid w:val="00DD5A4D"/>
    <w:rsid w:val="00DF5105"/>
    <w:rsid w:val="00E03F69"/>
    <w:rsid w:val="00E0634E"/>
    <w:rsid w:val="00E37206"/>
    <w:rsid w:val="00E45ADA"/>
    <w:rsid w:val="00E716E1"/>
    <w:rsid w:val="00E759A8"/>
    <w:rsid w:val="00E77C67"/>
    <w:rsid w:val="00E809DA"/>
    <w:rsid w:val="00EA4600"/>
    <w:rsid w:val="00ED5770"/>
    <w:rsid w:val="00EF6647"/>
    <w:rsid w:val="00F16C73"/>
    <w:rsid w:val="00F20459"/>
    <w:rsid w:val="00F30F18"/>
    <w:rsid w:val="00F44E9A"/>
    <w:rsid w:val="00F810BD"/>
    <w:rsid w:val="00F82DE4"/>
    <w:rsid w:val="00F87D41"/>
    <w:rsid w:val="00FA34DF"/>
    <w:rsid w:val="00FC7BBD"/>
    <w:rsid w:val="00FE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7FEBF0-10CB-4DB5-8608-4F9C00B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EA"/>
    <w:rPr>
      <w:b/>
      <w:sz w:val="36"/>
    </w:rPr>
  </w:style>
  <w:style w:type="paragraph" w:styleId="1">
    <w:name w:val="heading 1"/>
    <w:basedOn w:val="a"/>
    <w:next w:val="a"/>
    <w:link w:val="10"/>
    <w:uiPriority w:val="99"/>
    <w:qFormat/>
    <w:rsid w:val="001D32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64F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F57"/>
    <w:rPr>
      <w:b/>
      <w:sz w:val="36"/>
    </w:rPr>
  </w:style>
  <w:style w:type="paragraph" w:styleId="a9">
    <w:name w:val="footer"/>
    <w:basedOn w:val="a"/>
    <w:link w:val="aa"/>
    <w:uiPriority w:val="99"/>
    <w:unhideWhenUsed/>
    <w:rsid w:val="00C64F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F57"/>
    <w:rPr>
      <w:b/>
      <w:sz w:val="36"/>
    </w:rPr>
  </w:style>
  <w:style w:type="character" w:customStyle="1" w:styleId="10">
    <w:name w:val="Заголовок 1 Знак"/>
    <w:basedOn w:val="a0"/>
    <w:link w:val="1"/>
    <w:uiPriority w:val="99"/>
    <w:rsid w:val="001D32AE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Default">
    <w:name w:val="Default"/>
    <w:rsid w:val="0008130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C00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5423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Школа</cp:lastModifiedBy>
  <cp:revision>12</cp:revision>
  <cp:lastPrinted>2022-03-18T05:04:00Z</cp:lastPrinted>
  <dcterms:created xsi:type="dcterms:W3CDTF">2023-07-29T12:44:00Z</dcterms:created>
  <dcterms:modified xsi:type="dcterms:W3CDTF">2024-02-15T08:59:00Z</dcterms:modified>
</cp:coreProperties>
</file>